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2B" w:rsidRPr="00AC0852" w:rsidRDefault="00B9012B" w:rsidP="00B9012B">
      <w:pPr>
        <w:jc w:val="center"/>
        <w:rPr>
          <w:b/>
          <w:sz w:val="32"/>
          <w:szCs w:val="32"/>
        </w:rPr>
      </w:pPr>
      <w:r w:rsidRPr="00AC0852">
        <w:rPr>
          <w:b/>
          <w:sz w:val="32"/>
          <w:szCs w:val="32"/>
        </w:rPr>
        <w:t>Отчет</w:t>
      </w:r>
    </w:p>
    <w:p w:rsidR="00B9012B" w:rsidRPr="00AC0852" w:rsidRDefault="00B9012B" w:rsidP="00B9012B">
      <w:pPr>
        <w:jc w:val="center"/>
        <w:rPr>
          <w:b/>
          <w:sz w:val="32"/>
          <w:szCs w:val="32"/>
        </w:rPr>
      </w:pPr>
      <w:r w:rsidRPr="00AC0852">
        <w:rPr>
          <w:b/>
          <w:sz w:val="32"/>
          <w:szCs w:val="32"/>
        </w:rPr>
        <w:t>о выполнении плана работы секции по реализации среднего общего образования</w:t>
      </w:r>
      <w:r>
        <w:rPr>
          <w:b/>
          <w:sz w:val="32"/>
          <w:szCs w:val="32"/>
        </w:rPr>
        <w:t xml:space="preserve"> учебно-методического объединения федеральных казенных профессиональных образовательных учреждений, подведомственных Министерству труда и социальной защиты Российской Федерации</w:t>
      </w:r>
    </w:p>
    <w:p w:rsidR="00B9012B" w:rsidRPr="00AC0852" w:rsidRDefault="00B9012B" w:rsidP="00B9012B">
      <w:pPr>
        <w:jc w:val="center"/>
        <w:rPr>
          <w:b/>
          <w:sz w:val="32"/>
          <w:szCs w:val="32"/>
        </w:rPr>
      </w:pPr>
      <w:r w:rsidRPr="00AC0852">
        <w:rPr>
          <w:b/>
          <w:sz w:val="32"/>
          <w:szCs w:val="32"/>
        </w:rPr>
        <w:t>за 202</w:t>
      </w:r>
      <w:r w:rsidR="00D42C1C">
        <w:rPr>
          <w:b/>
          <w:sz w:val="32"/>
          <w:szCs w:val="32"/>
        </w:rPr>
        <w:t>5</w:t>
      </w:r>
      <w:r w:rsidRPr="00AC0852">
        <w:rPr>
          <w:b/>
          <w:sz w:val="32"/>
          <w:szCs w:val="32"/>
        </w:rPr>
        <w:t xml:space="preserve"> год</w:t>
      </w:r>
    </w:p>
    <w:p w:rsidR="00B9012B" w:rsidRDefault="00B9012B" w:rsidP="00B9012B">
      <w:pPr>
        <w:shd w:val="clear" w:color="auto" w:fill="FFFFFF"/>
        <w:spacing w:after="100" w:afterAutospacing="1"/>
        <w:jc w:val="both"/>
        <w:rPr>
          <w:rFonts w:eastAsia="Times New Roman"/>
          <w:color w:val="auto"/>
          <w:sz w:val="28"/>
          <w:szCs w:val="28"/>
          <w:lang w:eastAsia="ja-JP"/>
        </w:rPr>
      </w:pPr>
    </w:p>
    <w:p w:rsidR="002B28F6" w:rsidRDefault="002B28F6" w:rsidP="002B28F6">
      <w:pPr>
        <w:shd w:val="clear" w:color="auto" w:fill="FFFFFF"/>
        <w:spacing w:after="100" w:afterAutospacing="1"/>
        <w:ind w:firstLine="708"/>
        <w:jc w:val="both"/>
        <w:rPr>
          <w:rFonts w:eastAsia="Times New Roman"/>
          <w:color w:val="auto"/>
          <w:sz w:val="28"/>
          <w:szCs w:val="28"/>
          <w:lang w:eastAsia="ja-JP"/>
        </w:rPr>
      </w:pPr>
      <w:r w:rsidRPr="002B28F6">
        <w:rPr>
          <w:rFonts w:eastAsia="Times New Roman"/>
          <w:color w:val="auto"/>
          <w:sz w:val="28"/>
          <w:szCs w:val="28"/>
          <w:lang w:eastAsia="ja-JP"/>
        </w:rPr>
        <w:t xml:space="preserve">В рамках работы секции </w:t>
      </w:r>
      <w:r w:rsidR="00B9012B" w:rsidRPr="00BC3467">
        <w:rPr>
          <w:sz w:val="28"/>
          <w:szCs w:val="28"/>
        </w:rPr>
        <w:t>по реализации среднего общего образования</w:t>
      </w:r>
      <w:r w:rsidR="00B9012B">
        <w:rPr>
          <w:b/>
          <w:sz w:val="32"/>
          <w:szCs w:val="32"/>
        </w:rPr>
        <w:t xml:space="preserve"> </w:t>
      </w:r>
      <w:r w:rsidR="00B9012B" w:rsidRPr="007E6ECF">
        <w:rPr>
          <w:sz w:val="28"/>
          <w:szCs w:val="28"/>
        </w:rPr>
        <w:t xml:space="preserve">учебно-методического объединения </w:t>
      </w:r>
      <w:r w:rsidR="00195430">
        <w:rPr>
          <w:sz w:val="28"/>
          <w:szCs w:val="28"/>
        </w:rPr>
        <w:t>ФКПОУ</w:t>
      </w:r>
      <w:r w:rsidR="00B9012B" w:rsidRPr="007E6ECF">
        <w:rPr>
          <w:sz w:val="28"/>
          <w:szCs w:val="28"/>
        </w:rPr>
        <w:t xml:space="preserve"> Минтруда России</w:t>
      </w:r>
      <w:r w:rsidR="00B9012B" w:rsidRPr="00C72AD0">
        <w:rPr>
          <w:sz w:val="28"/>
          <w:szCs w:val="28"/>
        </w:rPr>
        <w:t xml:space="preserve"> </w:t>
      </w:r>
      <w:r w:rsidR="00B9012B">
        <w:rPr>
          <w:sz w:val="28"/>
          <w:szCs w:val="28"/>
        </w:rPr>
        <w:t>на 2025 год</w:t>
      </w:r>
      <w:r w:rsidR="00B9012B" w:rsidRPr="002B28F6">
        <w:rPr>
          <w:rFonts w:eastAsia="Times New Roman"/>
          <w:color w:val="auto"/>
          <w:sz w:val="28"/>
          <w:szCs w:val="28"/>
          <w:lang w:eastAsia="ja-JP"/>
        </w:rPr>
        <w:t xml:space="preserve"> </w:t>
      </w:r>
      <w:r w:rsidR="00B9012B">
        <w:rPr>
          <w:rFonts w:eastAsia="Times New Roman"/>
          <w:color w:val="auto"/>
          <w:sz w:val="28"/>
          <w:szCs w:val="28"/>
          <w:lang w:eastAsia="ja-JP"/>
        </w:rPr>
        <w:t>28 марта 2025 года</w:t>
      </w:r>
      <w:r w:rsidRPr="002B28F6">
        <w:rPr>
          <w:rFonts w:eastAsia="Times New Roman"/>
          <w:color w:val="auto"/>
          <w:sz w:val="28"/>
          <w:szCs w:val="28"/>
          <w:lang w:eastAsia="ja-JP"/>
        </w:rPr>
        <w:t xml:space="preserve"> на базе федерального казенного профессионального образовательного учреждения «</w:t>
      </w:r>
      <w:r w:rsidR="00B9012B">
        <w:rPr>
          <w:rFonts w:eastAsia="Times New Roman"/>
          <w:color w:val="auto"/>
          <w:sz w:val="28"/>
          <w:szCs w:val="28"/>
          <w:lang w:eastAsia="ja-JP"/>
        </w:rPr>
        <w:t>Межрегиональный центр реабилитации лиц с проблемами слуха (колледж)</w:t>
      </w:r>
      <w:r w:rsidRPr="002B28F6">
        <w:rPr>
          <w:rFonts w:eastAsia="Times New Roman"/>
          <w:color w:val="auto"/>
          <w:sz w:val="28"/>
          <w:szCs w:val="28"/>
          <w:lang w:eastAsia="ja-JP"/>
        </w:rPr>
        <w:t xml:space="preserve">» Министерства труда и социальной защиты Российской Федерации проведен круглый стол </w:t>
      </w:r>
      <w:bookmarkStart w:id="0" w:name="_GoBack"/>
      <w:r w:rsidRPr="002B28F6">
        <w:rPr>
          <w:rFonts w:eastAsia="Times New Roman"/>
          <w:color w:val="auto"/>
          <w:sz w:val="28"/>
          <w:szCs w:val="28"/>
          <w:lang w:eastAsia="ja-JP"/>
        </w:rPr>
        <w:t>«</w:t>
      </w:r>
      <w:r w:rsidR="00B9012B">
        <w:rPr>
          <w:sz w:val="28"/>
          <w:szCs w:val="28"/>
        </w:rPr>
        <w:t>Особенности профессионального обучения студентов с нарушением органов слуха</w:t>
      </w:r>
      <w:r w:rsidRPr="002B28F6">
        <w:rPr>
          <w:rFonts w:eastAsia="Times New Roman"/>
          <w:color w:val="auto"/>
          <w:sz w:val="28"/>
          <w:szCs w:val="28"/>
          <w:lang w:eastAsia="ja-JP"/>
        </w:rPr>
        <w:t>».</w:t>
      </w:r>
      <w:bookmarkEnd w:id="0"/>
    </w:p>
    <w:p w:rsidR="00195430" w:rsidRDefault="00195430" w:rsidP="00195430">
      <w:pPr>
        <w:shd w:val="clear" w:color="auto" w:fill="FFFFFF"/>
        <w:spacing w:after="100" w:afterAutospacing="1"/>
        <w:ind w:firstLine="567"/>
        <w:jc w:val="both"/>
        <w:rPr>
          <w:rFonts w:eastAsia="Times New Roman"/>
          <w:color w:val="auto"/>
          <w:sz w:val="28"/>
          <w:szCs w:val="28"/>
          <w:lang w:eastAsia="ja-JP"/>
        </w:rPr>
      </w:pPr>
      <w:r w:rsidRPr="002B28F6">
        <w:rPr>
          <w:rFonts w:eastAsia="Times New Roman"/>
          <w:color w:val="auto"/>
          <w:sz w:val="28"/>
          <w:szCs w:val="28"/>
          <w:lang w:eastAsia="ja-JP"/>
        </w:rPr>
        <w:t xml:space="preserve">Представители секции </w:t>
      </w:r>
      <w:r w:rsidRPr="00BC3467">
        <w:rPr>
          <w:sz w:val="28"/>
          <w:szCs w:val="28"/>
        </w:rPr>
        <w:t>по реализации среднего общего образования</w:t>
      </w:r>
      <w:r>
        <w:rPr>
          <w:b/>
          <w:sz w:val="32"/>
          <w:szCs w:val="32"/>
        </w:rPr>
        <w:t xml:space="preserve"> </w:t>
      </w:r>
      <w:r w:rsidRPr="007E6ECF">
        <w:rPr>
          <w:sz w:val="28"/>
          <w:szCs w:val="28"/>
        </w:rPr>
        <w:t>учебно-методического объединения образовательных учреждений Минтруда России</w:t>
      </w:r>
      <w:r w:rsidRPr="002B28F6">
        <w:rPr>
          <w:rFonts w:eastAsia="Times New Roman"/>
          <w:color w:val="auto"/>
          <w:sz w:val="28"/>
          <w:szCs w:val="28"/>
          <w:lang w:eastAsia="ja-JP"/>
        </w:rPr>
        <w:t xml:space="preserve"> </w:t>
      </w:r>
      <w:r>
        <w:rPr>
          <w:rFonts w:eastAsia="Times New Roman"/>
          <w:color w:val="auto"/>
          <w:sz w:val="28"/>
          <w:szCs w:val="28"/>
          <w:lang w:eastAsia="ja-JP"/>
        </w:rPr>
        <w:t>поделились</w:t>
      </w:r>
      <w:r w:rsidRPr="002B28F6">
        <w:rPr>
          <w:rFonts w:eastAsia="Times New Roman"/>
          <w:color w:val="auto"/>
          <w:sz w:val="28"/>
          <w:szCs w:val="28"/>
          <w:lang w:eastAsia="ja-JP"/>
        </w:rPr>
        <w:t xml:space="preserve"> мнени</w:t>
      </w:r>
      <w:r>
        <w:rPr>
          <w:rFonts w:eastAsia="Times New Roman"/>
          <w:color w:val="auto"/>
          <w:sz w:val="28"/>
          <w:szCs w:val="28"/>
          <w:lang w:eastAsia="ja-JP"/>
        </w:rPr>
        <w:t>ями по следующим темам:</w:t>
      </w:r>
    </w:p>
    <w:p w:rsidR="00195430" w:rsidRPr="008146F5" w:rsidRDefault="00195430" w:rsidP="00195430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rFonts w:eastAsia="Times New Roman"/>
          <w:sz w:val="28"/>
          <w:szCs w:val="28"/>
          <w:lang w:eastAsia="ja-JP"/>
        </w:rPr>
      </w:pPr>
      <w:r w:rsidRPr="008146F5">
        <w:rPr>
          <w:rFonts w:eastAsia="Times New Roman"/>
          <w:sz w:val="28"/>
          <w:szCs w:val="28"/>
          <w:lang w:eastAsia="ja-JP"/>
        </w:rPr>
        <w:t>специфичност</w:t>
      </w:r>
      <w:r>
        <w:rPr>
          <w:rFonts w:eastAsia="Times New Roman"/>
          <w:sz w:val="28"/>
          <w:szCs w:val="28"/>
          <w:lang w:eastAsia="ja-JP"/>
        </w:rPr>
        <w:t>ь</w:t>
      </w:r>
      <w:r w:rsidRPr="008146F5">
        <w:rPr>
          <w:rFonts w:eastAsia="Times New Roman"/>
          <w:sz w:val="28"/>
          <w:szCs w:val="28"/>
          <w:lang w:eastAsia="ja-JP"/>
        </w:rPr>
        <w:t xml:space="preserve"> образовательных потребностей для лиц с нарушениями слуха;</w:t>
      </w:r>
    </w:p>
    <w:p w:rsidR="00195430" w:rsidRPr="008146F5" w:rsidRDefault="00195430" w:rsidP="00195430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ind w:left="0" w:firstLine="426"/>
        <w:jc w:val="both"/>
        <w:rPr>
          <w:rFonts w:eastAsia="Times New Roman"/>
          <w:sz w:val="28"/>
          <w:szCs w:val="28"/>
          <w:lang w:eastAsia="ja-JP"/>
        </w:rPr>
      </w:pPr>
      <w:r>
        <w:rPr>
          <w:rFonts w:eastAsia="Times New Roman"/>
          <w:sz w:val="28"/>
          <w:szCs w:val="28"/>
          <w:lang w:eastAsia="ja-JP"/>
        </w:rPr>
        <w:t>характер</w:t>
      </w:r>
      <w:r w:rsidRPr="008146F5">
        <w:rPr>
          <w:rFonts w:eastAsia="Times New Roman"/>
          <w:sz w:val="28"/>
          <w:szCs w:val="28"/>
          <w:lang w:eastAsia="ja-JP"/>
        </w:rPr>
        <w:t xml:space="preserve"> психологически</w:t>
      </w:r>
      <w:r>
        <w:rPr>
          <w:rFonts w:eastAsia="Times New Roman"/>
          <w:sz w:val="28"/>
          <w:szCs w:val="28"/>
          <w:lang w:eastAsia="ja-JP"/>
        </w:rPr>
        <w:t>х</w:t>
      </w:r>
      <w:r w:rsidRPr="008146F5">
        <w:rPr>
          <w:rFonts w:eastAsia="Times New Roman"/>
          <w:sz w:val="28"/>
          <w:szCs w:val="28"/>
          <w:lang w:eastAsia="ja-JP"/>
        </w:rPr>
        <w:t xml:space="preserve"> особенност</w:t>
      </w:r>
      <w:r>
        <w:rPr>
          <w:rFonts w:eastAsia="Times New Roman"/>
          <w:sz w:val="28"/>
          <w:szCs w:val="28"/>
          <w:lang w:eastAsia="ja-JP"/>
        </w:rPr>
        <w:t>ей</w:t>
      </w:r>
      <w:r w:rsidRPr="008146F5">
        <w:rPr>
          <w:rFonts w:eastAsia="Times New Roman"/>
          <w:sz w:val="28"/>
          <w:szCs w:val="28"/>
          <w:lang w:eastAsia="ja-JP"/>
        </w:rPr>
        <w:t xml:space="preserve"> обучения лиц с нарушениями слуха;</w:t>
      </w:r>
    </w:p>
    <w:p w:rsidR="00195430" w:rsidRPr="008146F5" w:rsidRDefault="00195430" w:rsidP="00195430">
      <w:pPr>
        <w:pStyle w:val="a7"/>
        <w:numPr>
          <w:ilvl w:val="0"/>
          <w:numId w:val="5"/>
        </w:numPr>
        <w:tabs>
          <w:tab w:val="clear" w:pos="720"/>
          <w:tab w:val="num" w:pos="567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146F5">
        <w:rPr>
          <w:bCs/>
          <w:sz w:val="28"/>
          <w:szCs w:val="28"/>
        </w:rPr>
        <w:t>бщи</w:t>
      </w:r>
      <w:r>
        <w:rPr>
          <w:bCs/>
          <w:sz w:val="28"/>
          <w:szCs w:val="28"/>
        </w:rPr>
        <w:t>е</w:t>
      </w:r>
      <w:r w:rsidRPr="008146F5">
        <w:rPr>
          <w:bCs/>
          <w:sz w:val="28"/>
          <w:szCs w:val="28"/>
        </w:rPr>
        <w:t xml:space="preserve"> рекомендации педагогическим работникам и представителям администрации колледжа, находящимся во взаимодействии с обучающимися с нарушением слуха;</w:t>
      </w:r>
    </w:p>
    <w:p w:rsidR="00195430" w:rsidRPr="008146F5" w:rsidRDefault="00195430" w:rsidP="00583D06">
      <w:pPr>
        <w:pStyle w:val="a7"/>
        <w:numPr>
          <w:ilvl w:val="0"/>
          <w:numId w:val="5"/>
        </w:numPr>
        <w:tabs>
          <w:tab w:val="clear" w:pos="720"/>
          <w:tab w:val="num" w:pos="567"/>
        </w:tabs>
        <w:spacing w:after="240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8146F5">
        <w:rPr>
          <w:bCs/>
          <w:sz w:val="28"/>
          <w:szCs w:val="28"/>
        </w:rPr>
        <w:t>ринципы и правила работы с обучающимися с нарушением слуха</w:t>
      </w:r>
      <w:r>
        <w:rPr>
          <w:bCs/>
          <w:sz w:val="28"/>
          <w:szCs w:val="28"/>
        </w:rPr>
        <w:t>.</w:t>
      </w:r>
    </w:p>
    <w:p w:rsidR="002B28F6" w:rsidRPr="008146F5" w:rsidRDefault="00195430" w:rsidP="002B28F6">
      <w:pPr>
        <w:shd w:val="clear" w:color="auto" w:fill="FFFFFF"/>
        <w:spacing w:after="100" w:afterAutospacing="1"/>
        <w:jc w:val="center"/>
        <w:rPr>
          <w:rFonts w:eastAsia="Times New Roman"/>
          <w:b/>
          <w:color w:val="auto"/>
          <w:sz w:val="28"/>
          <w:szCs w:val="28"/>
          <w:lang w:eastAsia="ja-JP"/>
        </w:rPr>
      </w:pPr>
      <w:r>
        <w:rPr>
          <w:rFonts w:eastAsia="Times New Roman"/>
          <w:b/>
          <w:color w:val="auto"/>
          <w:sz w:val="28"/>
          <w:szCs w:val="28"/>
          <w:lang w:eastAsia="ja-JP"/>
        </w:rPr>
        <w:t xml:space="preserve">Итогами мероприятия </w:t>
      </w:r>
      <w:r w:rsidR="00583D06">
        <w:rPr>
          <w:rFonts w:eastAsia="Times New Roman"/>
          <w:b/>
          <w:color w:val="auto"/>
          <w:sz w:val="28"/>
          <w:szCs w:val="28"/>
          <w:lang w:eastAsia="ja-JP"/>
        </w:rPr>
        <w:t>решено</w:t>
      </w:r>
      <w:r w:rsidR="002B28F6" w:rsidRPr="002B28F6">
        <w:rPr>
          <w:rFonts w:eastAsia="Times New Roman"/>
          <w:b/>
          <w:color w:val="auto"/>
          <w:sz w:val="28"/>
          <w:szCs w:val="28"/>
          <w:lang w:eastAsia="ja-JP"/>
        </w:rPr>
        <w:t>:</w:t>
      </w:r>
    </w:p>
    <w:p w:rsidR="00583D06" w:rsidRPr="00583D06" w:rsidRDefault="00583D06" w:rsidP="00583D06">
      <w:pPr>
        <w:pStyle w:val="a7"/>
        <w:numPr>
          <w:ilvl w:val="0"/>
          <w:numId w:val="6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95430" w:rsidRPr="00583D06">
        <w:rPr>
          <w:sz w:val="28"/>
          <w:szCs w:val="28"/>
        </w:rPr>
        <w:t xml:space="preserve">еобходимость </w:t>
      </w:r>
      <w:r w:rsidR="00D42C1C" w:rsidRPr="00583D06">
        <w:rPr>
          <w:sz w:val="28"/>
          <w:szCs w:val="28"/>
        </w:rPr>
        <w:t>о</w:t>
      </w:r>
      <w:r w:rsidR="00B9012B" w:rsidRPr="00583D06">
        <w:rPr>
          <w:sz w:val="28"/>
          <w:szCs w:val="28"/>
        </w:rPr>
        <w:t>беспечени</w:t>
      </w:r>
      <w:r w:rsidR="00195430" w:rsidRPr="00583D06">
        <w:rPr>
          <w:sz w:val="28"/>
          <w:szCs w:val="28"/>
        </w:rPr>
        <w:t>я</w:t>
      </w:r>
      <w:r w:rsidR="00B9012B" w:rsidRPr="00583D06">
        <w:rPr>
          <w:sz w:val="28"/>
          <w:szCs w:val="28"/>
        </w:rPr>
        <w:t xml:space="preserve"> качества и развития содержания профессионального образован</w:t>
      </w:r>
      <w:r w:rsidRPr="00583D06">
        <w:rPr>
          <w:sz w:val="28"/>
          <w:szCs w:val="28"/>
        </w:rPr>
        <w:t>ия студентов с нарушением слуха.</w:t>
      </w:r>
    </w:p>
    <w:p w:rsidR="00D42C1C" w:rsidRPr="00583D06" w:rsidRDefault="00583D06" w:rsidP="00583D06">
      <w:pPr>
        <w:pStyle w:val="a7"/>
        <w:numPr>
          <w:ilvl w:val="0"/>
          <w:numId w:val="6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012B" w:rsidRPr="00583D06">
        <w:rPr>
          <w:sz w:val="28"/>
          <w:szCs w:val="28"/>
        </w:rPr>
        <w:t>оздание условий для профессионального обучения</w:t>
      </w:r>
      <w:r w:rsidR="00D42C1C" w:rsidRPr="00583D06">
        <w:rPr>
          <w:sz w:val="28"/>
          <w:szCs w:val="28"/>
        </w:rPr>
        <w:t xml:space="preserve"> </w:t>
      </w:r>
      <w:r w:rsidR="00D42C1C" w:rsidRPr="00583D06">
        <w:rPr>
          <w:sz w:val="28"/>
          <w:szCs w:val="28"/>
        </w:rPr>
        <w:t>студентов с нарушением слуха</w:t>
      </w:r>
      <w:r w:rsidR="00D42C1C" w:rsidRPr="00583D06">
        <w:rPr>
          <w:sz w:val="28"/>
          <w:szCs w:val="28"/>
        </w:rPr>
        <w:t xml:space="preserve"> </w:t>
      </w:r>
      <w:r w:rsidR="00B9012B" w:rsidRPr="00583D06">
        <w:rPr>
          <w:sz w:val="28"/>
          <w:szCs w:val="28"/>
        </w:rPr>
        <w:t>с учетом требований рынка труда и перспектив развития профессий, которые могут быть ими освоены</w:t>
      </w:r>
    </w:p>
    <w:p w:rsidR="00B9012B" w:rsidRPr="00583D06" w:rsidRDefault="00583D06" w:rsidP="00583D06">
      <w:pPr>
        <w:pStyle w:val="a7"/>
        <w:numPr>
          <w:ilvl w:val="0"/>
          <w:numId w:val="6"/>
        </w:numPr>
        <w:tabs>
          <w:tab w:val="num" w:pos="567"/>
        </w:tabs>
        <w:spacing w:after="24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42C1C" w:rsidRPr="00583D06">
        <w:rPr>
          <w:sz w:val="28"/>
          <w:szCs w:val="28"/>
        </w:rPr>
        <w:t>оздание</w:t>
      </w:r>
      <w:r w:rsidR="00B9012B" w:rsidRPr="00583D06">
        <w:rPr>
          <w:sz w:val="28"/>
          <w:szCs w:val="28"/>
        </w:rPr>
        <w:t xml:space="preserve"> необходимых условий коррекции нарушений развития, социальной адаптации и интеграции в общественную инфраструктуру</w:t>
      </w:r>
      <w:r w:rsidR="00D42C1C" w:rsidRPr="00583D06">
        <w:rPr>
          <w:sz w:val="28"/>
          <w:szCs w:val="28"/>
        </w:rPr>
        <w:t xml:space="preserve"> </w:t>
      </w:r>
      <w:r w:rsidR="00D42C1C" w:rsidRPr="00583D06">
        <w:rPr>
          <w:sz w:val="28"/>
          <w:szCs w:val="28"/>
        </w:rPr>
        <w:t>студентов с нарушением слуха</w:t>
      </w:r>
      <w:r w:rsidR="00B9012B" w:rsidRPr="00583D06">
        <w:rPr>
          <w:sz w:val="28"/>
          <w:szCs w:val="28"/>
        </w:rPr>
        <w:t>.</w:t>
      </w:r>
    </w:p>
    <w:p w:rsidR="008146F5" w:rsidRDefault="008146F5" w:rsidP="00583D06">
      <w:pPr>
        <w:spacing w:before="240"/>
        <w:jc w:val="both"/>
        <w:rPr>
          <w:color w:val="auto"/>
          <w:sz w:val="28"/>
          <w:szCs w:val="28"/>
        </w:rPr>
      </w:pPr>
    </w:p>
    <w:p w:rsidR="00583D06" w:rsidRDefault="00583D06" w:rsidP="00583D06">
      <w:pPr>
        <w:spacing w:before="240"/>
        <w:jc w:val="both"/>
        <w:rPr>
          <w:color w:val="auto"/>
          <w:sz w:val="28"/>
          <w:szCs w:val="28"/>
        </w:rPr>
      </w:pPr>
    </w:p>
    <w:p w:rsidR="00583D06" w:rsidRDefault="00583D06" w:rsidP="00583D06">
      <w:pPr>
        <w:spacing w:before="240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ja-JP"/>
        </w:rPr>
        <w:lastRenderedPageBreak/>
        <w:drawing>
          <wp:inline distT="0" distB="0" distL="0" distR="0">
            <wp:extent cx="5760000" cy="445020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a770b1-0483-4693-8f95-8dbef6a0c86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36"/>
                    <a:stretch/>
                  </pic:blipFill>
                  <pic:spPr bwMode="auto">
                    <a:xfrm>
                      <a:off x="0" y="0"/>
                      <a:ext cx="5760000" cy="445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D06" w:rsidRDefault="00583D06" w:rsidP="00583D06">
      <w:pPr>
        <w:spacing w:before="240"/>
        <w:jc w:val="both"/>
        <w:rPr>
          <w:color w:val="auto"/>
          <w:sz w:val="28"/>
          <w:szCs w:val="28"/>
        </w:rPr>
      </w:pPr>
    </w:p>
    <w:p w:rsidR="00583D06" w:rsidRPr="008146F5" w:rsidRDefault="00583D06" w:rsidP="00583D06">
      <w:pPr>
        <w:spacing w:before="240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ja-JP"/>
        </w:rPr>
        <w:drawing>
          <wp:inline distT="0" distB="0" distL="0" distR="0" wp14:anchorId="271C7CA1" wp14:editId="0AE5ED28">
            <wp:extent cx="2825115" cy="423080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902167-09ae-4f4b-a75d-c795dc959fa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45"/>
                    <a:stretch/>
                  </pic:blipFill>
                  <pic:spPr bwMode="auto">
                    <a:xfrm>
                      <a:off x="0" y="0"/>
                      <a:ext cx="2825444" cy="4231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3D06" w:rsidRPr="008146F5" w:rsidSect="00412CE7">
      <w:type w:val="continuous"/>
      <w:pgSz w:w="11909" w:h="16838"/>
      <w:pgMar w:top="1134" w:right="567" w:bottom="1134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004BC"/>
    <w:multiLevelType w:val="hybridMultilevel"/>
    <w:tmpl w:val="8B162F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C00E82"/>
    <w:multiLevelType w:val="hybridMultilevel"/>
    <w:tmpl w:val="06B4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824BB"/>
    <w:multiLevelType w:val="multilevel"/>
    <w:tmpl w:val="96BC4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A1FE7"/>
    <w:multiLevelType w:val="multilevel"/>
    <w:tmpl w:val="56D0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AB4E78"/>
    <w:multiLevelType w:val="multilevel"/>
    <w:tmpl w:val="E286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36344"/>
    <w:multiLevelType w:val="multilevel"/>
    <w:tmpl w:val="1D2A4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E6"/>
    <w:rsid w:val="00195430"/>
    <w:rsid w:val="001E5D71"/>
    <w:rsid w:val="00246188"/>
    <w:rsid w:val="00274387"/>
    <w:rsid w:val="002B28F6"/>
    <w:rsid w:val="003932E6"/>
    <w:rsid w:val="00412CE7"/>
    <w:rsid w:val="00583D06"/>
    <w:rsid w:val="0059627E"/>
    <w:rsid w:val="008146F5"/>
    <w:rsid w:val="009226B2"/>
    <w:rsid w:val="00993428"/>
    <w:rsid w:val="00B50627"/>
    <w:rsid w:val="00B9012B"/>
    <w:rsid w:val="00C64472"/>
    <w:rsid w:val="00C7575B"/>
    <w:rsid w:val="00D42C1C"/>
    <w:rsid w:val="00E401F1"/>
    <w:rsid w:val="00EF7BC8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59B5-7F36-4BA1-BB64-14F9E44B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26B2"/>
    <w:rPr>
      <w:rFonts w:eastAsia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9226B2"/>
    <w:rPr>
      <w:rFonts w:eastAsia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26B2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3"/>
    <w:rsid w:val="009226B2"/>
    <w:pPr>
      <w:widowControl w:val="0"/>
      <w:shd w:val="clear" w:color="auto" w:fill="FFFFFF"/>
      <w:spacing w:before="300" w:after="300" w:line="0" w:lineRule="atLeast"/>
      <w:ind w:hanging="720"/>
      <w:jc w:val="both"/>
    </w:pPr>
    <w:rPr>
      <w:rFonts w:eastAsia="Times New Roman"/>
      <w:sz w:val="23"/>
      <w:szCs w:val="23"/>
    </w:rPr>
  </w:style>
  <w:style w:type="paragraph" w:styleId="21">
    <w:name w:val="Body Text Indent 2"/>
    <w:basedOn w:val="a"/>
    <w:link w:val="22"/>
    <w:semiHidden/>
    <w:rsid w:val="001E5D71"/>
    <w:pPr>
      <w:ind w:left="4253"/>
    </w:pPr>
    <w:rPr>
      <w:rFonts w:eastAsia="Times New Roman"/>
      <w:color w:val="auto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E5D71"/>
    <w:rPr>
      <w:rFonts w:eastAsia="Times New Roman"/>
      <w:color w:val="auto"/>
      <w:sz w:val="28"/>
      <w:szCs w:val="20"/>
      <w:lang w:eastAsia="ru-RU"/>
    </w:rPr>
  </w:style>
  <w:style w:type="table" w:styleId="a4">
    <w:name w:val="Table Grid"/>
    <w:basedOn w:val="a1"/>
    <w:uiPriority w:val="39"/>
    <w:rsid w:val="001E5D71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E5D7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B28F6"/>
    <w:pPr>
      <w:spacing w:before="100" w:beforeAutospacing="1" w:after="100" w:afterAutospacing="1"/>
    </w:pPr>
    <w:rPr>
      <w:rFonts w:eastAsia="Times New Roman"/>
      <w:color w:val="auto"/>
      <w:lang w:eastAsia="ja-JP"/>
    </w:rPr>
  </w:style>
  <w:style w:type="paragraph" w:styleId="a7">
    <w:name w:val="List Paragraph"/>
    <w:basedOn w:val="a"/>
    <w:uiPriority w:val="34"/>
    <w:qFormat/>
    <w:rsid w:val="00B9012B"/>
    <w:pPr>
      <w:ind w:left="720"/>
      <w:contextualSpacing/>
    </w:pPr>
    <w:rPr>
      <w:rFonts w:eastAsiaTheme="minorEastAsia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2025-03-31T08:37:00Z</dcterms:created>
  <dcterms:modified xsi:type="dcterms:W3CDTF">2025-03-31T08:37:00Z</dcterms:modified>
</cp:coreProperties>
</file>