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EA" w:rsidRDefault="006D1114">
      <w:pPr>
        <w:jc w:val="center"/>
        <w:rPr>
          <w:b/>
        </w:rPr>
      </w:pPr>
      <w:r>
        <w:rPr>
          <w:b/>
        </w:rPr>
        <w:t xml:space="preserve">Схема взаимодействия по сопровождению регионального этапа Всероссийского конкурса </w:t>
      </w:r>
      <w:r w:rsidR="00246717">
        <w:rPr>
          <w:b/>
        </w:rPr>
        <w:t>ИнваПрофи</w:t>
      </w:r>
      <w:bookmarkStart w:id="0" w:name="_GoBack"/>
      <w:bookmarkEnd w:id="0"/>
    </w:p>
    <w:p w:rsidR="00940BEA" w:rsidRDefault="00940BEA"/>
    <w:p w:rsidR="00940BEA" w:rsidRDefault="006D1114">
      <w:pPr>
        <w:pStyle w:val="af9"/>
        <w:rPr>
          <w:b/>
        </w:rPr>
      </w:pPr>
      <w:r>
        <w:rPr>
          <w:b/>
        </w:rPr>
        <w:t>Администраторы регионов - полностью сопровождают проведение регионального этапа</w:t>
      </w:r>
    </w:p>
    <w:p w:rsidR="00940BEA" w:rsidRDefault="006D1114">
      <w:r>
        <w:t xml:space="preserve">Функциональные обязанности: </w:t>
      </w:r>
    </w:p>
    <w:p w:rsidR="00940BEA" w:rsidRDefault="006D1114">
      <w:pPr>
        <w:rPr>
          <w:u w:val="single"/>
        </w:rPr>
      </w:pPr>
      <w:r>
        <w:rPr>
          <w:u w:val="single"/>
        </w:rPr>
        <w:t>По работе с участниками:</w:t>
      </w:r>
    </w:p>
    <w:p w:rsidR="00940BEA" w:rsidRDefault="006D1114">
      <w:pPr>
        <w:pStyle w:val="af9"/>
        <w:numPr>
          <w:ilvl w:val="0"/>
          <w:numId w:val="3"/>
        </w:numPr>
      </w:pPr>
      <w:r>
        <w:t xml:space="preserve">консультируют по вопросам условий конкурса, </w:t>
      </w:r>
    </w:p>
    <w:p w:rsidR="00940BEA" w:rsidRDefault="006D1114">
      <w:pPr>
        <w:pStyle w:val="af9"/>
        <w:numPr>
          <w:ilvl w:val="0"/>
          <w:numId w:val="3"/>
        </w:numPr>
      </w:pPr>
      <w:r>
        <w:t xml:space="preserve">консультируют по вопросам алгоритма участия в конкурсе, </w:t>
      </w:r>
    </w:p>
    <w:p w:rsidR="00940BEA" w:rsidRDefault="006D1114">
      <w:pPr>
        <w:pStyle w:val="af9"/>
        <w:numPr>
          <w:ilvl w:val="0"/>
          <w:numId w:val="3"/>
        </w:numPr>
      </w:pPr>
      <w:r>
        <w:t xml:space="preserve">консультируют по контенту, предоставляемому в качестве материалов для оценки, </w:t>
      </w:r>
    </w:p>
    <w:p w:rsidR="00940BEA" w:rsidRDefault="006D1114">
      <w:pPr>
        <w:pStyle w:val="af9"/>
        <w:numPr>
          <w:ilvl w:val="0"/>
          <w:numId w:val="3"/>
        </w:numPr>
      </w:pPr>
      <w:r>
        <w:t xml:space="preserve">осуществляют первичную поддержку по техническим вопросам (сбор, описание проблемы, направление в тех.поддержку, и транслирование ответов/решения), </w:t>
      </w:r>
    </w:p>
    <w:p w:rsidR="00940BEA" w:rsidRDefault="006D1114">
      <w:pPr>
        <w:pStyle w:val="af9"/>
        <w:numPr>
          <w:ilvl w:val="0"/>
          <w:numId w:val="3"/>
        </w:numPr>
      </w:pPr>
      <w:r>
        <w:t>консультирование по вопросам верификации (проверка организаций в базе конкурса)</w:t>
      </w:r>
    </w:p>
    <w:p w:rsidR="00940BEA" w:rsidRDefault="006D1114">
      <w:r>
        <w:rPr>
          <w:u w:val="single"/>
        </w:rPr>
        <w:t>По работе с заявками участников:</w:t>
      </w:r>
      <w:r>
        <w:t xml:space="preserve"> </w:t>
      </w:r>
    </w:p>
    <w:p w:rsidR="00940BEA" w:rsidRDefault="006D1114">
      <w:pPr>
        <w:pStyle w:val="af9"/>
        <w:numPr>
          <w:ilvl w:val="0"/>
          <w:numId w:val="4"/>
        </w:numPr>
      </w:pPr>
      <w:r>
        <w:t>Проводят</w:t>
      </w:r>
      <w:r w:rsidR="00294410">
        <w:t xml:space="preserve"> анализ</w:t>
      </w:r>
      <w:r>
        <w:t xml:space="preserve"> </w:t>
      </w:r>
      <w:r w:rsidR="00294410">
        <w:t>поданных заявок на правильность заполнения и оформления прикрепленных документов.</w:t>
      </w:r>
    </w:p>
    <w:p w:rsidR="00294410" w:rsidRDefault="00294410">
      <w:pPr>
        <w:pStyle w:val="af9"/>
        <w:numPr>
          <w:ilvl w:val="0"/>
          <w:numId w:val="4"/>
        </w:numPr>
      </w:pPr>
      <w:r>
        <w:t>Управляют статусами заявок (</w:t>
      </w:r>
      <w:r w:rsidR="007B5883">
        <w:t xml:space="preserve">перевод в </w:t>
      </w:r>
      <w:r>
        <w:t>черновик).</w:t>
      </w:r>
    </w:p>
    <w:p w:rsidR="00940BEA" w:rsidRDefault="006D1114">
      <w:pPr>
        <w:pStyle w:val="af9"/>
        <w:numPr>
          <w:ilvl w:val="0"/>
          <w:numId w:val="4"/>
        </w:numPr>
      </w:pPr>
      <w:r>
        <w:t>Проводят анализ, кто из экспертов и сколько заявок оценил. Закрытие этапа «Оценки» только после удостоверения, что все эксперты оценили все заявки (функционал есть в ЛК).</w:t>
      </w:r>
    </w:p>
    <w:p w:rsidR="00940BEA" w:rsidRDefault="006D1114">
      <w:pPr>
        <w:pStyle w:val="af9"/>
        <w:numPr>
          <w:ilvl w:val="0"/>
          <w:numId w:val="4"/>
        </w:numPr>
      </w:pPr>
      <w:r>
        <w:t>Предоставляют участникам конкурса их заявки с оценками и комментариями экспертов (по итогам завершения регионального этапа).</w:t>
      </w:r>
    </w:p>
    <w:p w:rsidR="00940BEA" w:rsidRDefault="006D1114">
      <w:pPr>
        <w:rPr>
          <w:u w:val="single"/>
        </w:rPr>
      </w:pPr>
      <w:r>
        <w:rPr>
          <w:u w:val="single"/>
        </w:rPr>
        <w:t>По работе с экспертной комиссией:</w:t>
      </w:r>
    </w:p>
    <w:p w:rsidR="00940BEA" w:rsidRDefault="006D1114">
      <w:pPr>
        <w:pStyle w:val="af9"/>
        <w:numPr>
          <w:ilvl w:val="0"/>
          <w:numId w:val="5"/>
        </w:numPr>
      </w:pPr>
      <w:r>
        <w:t>Готовят приказ с членами экспертной комиссии, вносят данные в систему конкурса своего региона (функционал есть в ЛК)</w:t>
      </w:r>
    </w:p>
    <w:p w:rsidR="00940BEA" w:rsidRDefault="006D1114">
      <w:pPr>
        <w:pStyle w:val="af9"/>
        <w:numPr>
          <w:ilvl w:val="0"/>
          <w:numId w:val="5"/>
        </w:numPr>
      </w:pPr>
      <w:r>
        <w:t xml:space="preserve">Следят за работой экспертной комиссии, чтобы в установленные сроки все заявки были оценены (функционал есть в ЛК). В случае, если некоторые эксперты задерживают оценку, информируют руководство об этом. </w:t>
      </w:r>
    </w:p>
    <w:p w:rsidR="00940BEA" w:rsidRDefault="006D1114">
      <w:pPr>
        <w:pStyle w:val="af9"/>
        <w:numPr>
          <w:ilvl w:val="0"/>
          <w:numId w:val="5"/>
        </w:numPr>
      </w:pPr>
      <w:r>
        <w:t>После завершения оценки (все заявки оценены, итоги рейтинга участников подведены), готовят материалы для совещания экспертной комиссии: распечатывают заявки номинантов (1-3 места), их документы, обязательные для участия в конкурсе, распечатывают рейтинг по номинациям (функционал есть в ЛК).</w:t>
      </w:r>
    </w:p>
    <w:p w:rsidR="00940BEA" w:rsidRDefault="006D1114">
      <w:pPr>
        <w:pStyle w:val="af9"/>
        <w:numPr>
          <w:ilvl w:val="0"/>
          <w:numId w:val="5"/>
        </w:numPr>
      </w:pPr>
      <w:r>
        <w:t>По итогам совещания конкурсной комиссии – прикрепляют протокол с окончательными результатами регионального этапа, проставляет в списке /рейтинге статус «Победител</w:t>
      </w:r>
      <w:r w:rsidR="00294410">
        <w:t>ь» (только 1-е места) в каждой</w:t>
      </w:r>
      <w:r>
        <w:t xml:space="preserve"> номинациям. Данные заявки автоматически уйдут на федеральный этап. </w:t>
      </w:r>
    </w:p>
    <w:p w:rsidR="00940BEA" w:rsidRDefault="00940BEA"/>
    <w:p w:rsidR="00940BEA" w:rsidRDefault="006D1114">
      <w:r>
        <w:t>Процесс взаимодействия Администратора региона</w:t>
      </w:r>
      <w:r w:rsidR="00210E52">
        <w:t xml:space="preserve"> </w:t>
      </w:r>
      <w:r>
        <w:t>с  тех.поддержкой</w:t>
      </w:r>
    </w:p>
    <w:p w:rsidR="00940BEA" w:rsidRDefault="006D1114">
      <w:pPr>
        <w:pStyle w:val="af9"/>
        <w:numPr>
          <w:ilvl w:val="0"/>
          <w:numId w:val="2"/>
        </w:numPr>
      </w:pPr>
      <w:r>
        <w:t xml:space="preserve">Администратор региона отвечает на все вопросы участников конкурса в части своей компетенции, аккумулирует все вопросы со стороны участников. </w:t>
      </w:r>
    </w:p>
    <w:p w:rsidR="00940BEA" w:rsidRDefault="006D1114">
      <w:pPr>
        <w:pStyle w:val="af9"/>
        <w:numPr>
          <w:ilvl w:val="0"/>
          <w:numId w:val="2"/>
        </w:numPr>
      </w:pPr>
      <w:r>
        <w:t>Если Администратору необходимо получить консультацию по техническому или методологическому вопросу, он обращается в службу технической поддержки.</w:t>
      </w:r>
    </w:p>
    <w:p w:rsidR="00210E52" w:rsidRDefault="006D1114">
      <w:pPr>
        <w:pStyle w:val="af9"/>
        <w:numPr>
          <w:ilvl w:val="0"/>
          <w:numId w:val="2"/>
        </w:numPr>
      </w:pPr>
      <w:r>
        <w:t xml:space="preserve">По техническим или методологическим вопросам Администратор обращается на Портал самообслуживания по адресу </w:t>
      </w:r>
      <w:r w:rsidRPr="00210E52">
        <w:rPr>
          <w:b/>
        </w:rPr>
        <w:t xml:space="preserve">https://support.soctech-it.ru/portal </w:t>
      </w:r>
      <w:r>
        <w:t xml:space="preserve">или по почте </w:t>
      </w:r>
      <w:r w:rsidRPr="00210E52">
        <w:rPr>
          <w:b/>
        </w:rPr>
        <w:lastRenderedPageBreak/>
        <w:t>support@soctech-it.ru</w:t>
      </w:r>
      <w:r>
        <w:t xml:space="preserve"> .  Для работы на портале Администратору будет направлено письмо (на предоставленную почту) с логином и ссылкой на создание пароля. </w:t>
      </w:r>
    </w:p>
    <w:p w:rsidR="00940BEA" w:rsidRDefault="006D1114">
      <w:pPr>
        <w:pStyle w:val="af9"/>
        <w:numPr>
          <w:ilvl w:val="0"/>
          <w:numId w:val="2"/>
        </w:numPr>
      </w:pPr>
      <w:r>
        <w:t>При подаче обращения необходимо обозначить проблему с указанием ФИО/регион, организацию, контакты участника для возможности связаться с ним.</w:t>
      </w:r>
    </w:p>
    <w:p w:rsidR="00940BEA" w:rsidRDefault="006D1114">
      <w:pPr>
        <w:pStyle w:val="af9"/>
        <w:numPr>
          <w:ilvl w:val="0"/>
          <w:numId w:val="2"/>
        </w:numPr>
      </w:pPr>
      <w:r>
        <w:t>Обращения регистрируются автоматически круглосуточно.</w:t>
      </w:r>
    </w:p>
    <w:p w:rsidR="00940BEA" w:rsidRDefault="006D1114">
      <w:pPr>
        <w:pStyle w:val="af9"/>
        <w:numPr>
          <w:ilvl w:val="0"/>
          <w:numId w:val="2"/>
        </w:numPr>
      </w:pPr>
      <w:r>
        <w:t xml:space="preserve">Сотрудники службы поддержки отвечают на вопросы и помогают решать проблемы с 8:00-20:00 по московскому времени. </w:t>
      </w:r>
    </w:p>
    <w:p w:rsidR="00940BEA" w:rsidRDefault="006D1114">
      <w:pPr>
        <w:pStyle w:val="af9"/>
        <w:numPr>
          <w:ilvl w:val="0"/>
          <w:numId w:val="2"/>
        </w:numPr>
      </w:pPr>
      <w:r>
        <w:t xml:space="preserve">Администратор региона полученные ответы/решения транслирует участникам. В крайних случаях, когда не удается решить вопрос, Администратор может перенаправить участника на тех.поддержку по почте путем, описанным в пункте 3 Процесса взаимодействия. </w:t>
      </w:r>
    </w:p>
    <w:p w:rsidR="00940BEA" w:rsidRDefault="006D1114">
      <w:pPr>
        <w:pStyle w:val="af9"/>
        <w:numPr>
          <w:ilvl w:val="0"/>
          <w:numId w:val="2"/>
        </w:numPr>
        <w:rPr>
          <w:lang w:val="en-US"/>
        </w:rPr>
      </w:pPr>
      <w:r>
        <w:t>Часто встречающиеся вопросы/ответы предоставляются администраторам регионов в Базе знаний на Портале самообслуживания по адресу</w:t>
      </w:r>
      <w:r w:rsidRPr="00210E52">
        <w:t xml:space="preserve"> </w:t>
      </w:r>
      <w:hyperlink r:id="rId7" w:tooltip="https://support.soctech-it.ru/portal" w:history="1">
        <w:r>
          <w:rPr>
            <w:rStyle w:val="af8"/>
            <w:lang w:val="en-US"/>
          </w:rPr>
          <w:t>https</w:t>
        </w:r>
        <w:r w:rsidRPr="00210E52">
          <w:rPr>
            <w:rStyle w:val="af8"/>
          </w:rPr>
          <w:t>://</w:t>
        </w:r>
        <w:r>
          <w:rPr>
            <w:rStyle w:val="af8"/>
            <w:lang w:val="en-US"/>
          </w:rPr>
          <w:t>support</w:t>
        </w:r>
        <w:r w:rsidRPr="00210E52">
          <w:rPr>
            <w:rStyle w:val="af8"/>
          </w:rPr>
          <w:t>.</w:t>
        </w:r>
        <w:r>
          <w:rPr>
            <w:rStyle w:val="af8"/>
            <w:lang w:val="en-US"/>
          </w:rPr>
          <w:t>soctech</w:t>
        </w:r>
        <w:r w:rsidRPr="00210E52">
          <w:rPr>
            <w:rStyle w:val="af8"/>
          </w:rPr>
          <w:t>-</w:t>
        </w:r>
        <w:r>
          <w:rPr>
            <w:rStyle w:val="af8"/>
            <w:lang w:val="en-US"/>
          </w:rPr>
          <w:t>it</w:t>
        </w:r>
        <w:r w:rsidRPr="00210E52">
          <w:rPr>
            <w:rStyle w:val="af8"/>
          </w:rPr>
          <w:t>.</w:t>
        </w:r>
        <w:r>
          <w:rPr>
            <w:rStyle w:val="af8"/>
            <w:lang w:val="en-US"/>
          </w:rPr>
          <w:t>ru</w:t>
        </w:r>
        <w:r w:rsidRPr="00210E52">
          <w:rPr>
            <w:rStyle w:val="af8"/>
          </w:rPr>
          <w:t>/</w:t>
        </w:r>
        <w:r>
          <w:rPr>
            <w:rStyle w:val="af8"/>
            <w:lang w:val="en-US"/>
          </w:rPr>
          <w:t>portal</w:t>
        </w:r>
      </w:hyperlink>
      <w:r>
        <w:t>. По запросу Администратора региона - на личную электронную почту.</w:t>
      </w:r>
    </w:p>
    <w:p w:rsidR="00940BEA" w:rsidRDefault="00940BEA">
      <w:pPr>
        <w:pStyle w:val="af9"/>
      </w:pPr>
    </w:p>
    <w:sectPr w:rsidR="0094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C9" w:rsidRDefault="004A4BC9">
      <w:pPr>
        <w:spacing w:after="0" w:line="240" w:lineRule="auto"/>
      </w:pPr>
      <w:r>
        <w:separator/>
      </w:r>
    </w:p>
  </w:endnote>
  <w:endnote w:type="continuationSeparator" w:id="0">
    <w:p w:rsidR="004A4BC9" w:rsidRDefault="004A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C9" w:rsidRDefault="004A4BC9">
      <w:pPr>
        <w:spacing w:after="0" w:line="240" w:lineRule="auto"/>
      </w:pPr>
      <w:r>
        <w:separator/>
      </w:r>
    </w:p>
  </w:footnote>
  <w:footnote w:type="continuationSeparator" w:id="0">
    <w:p w:rsidR="004A4BC9" w:rsidRDefault="004A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F49"/>
    <w:multiLevelType w:val="hybridMultilevel"/>
    <w:tmpl w:val="153C13D8"/>
    <w:lvl w:ilvl="0" w:tplc="AF84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E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67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C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A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6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2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515"/>
    <w:multiLevelType w:val="hybridMultilevel"/>
    <w:tmpl w:val="9E26C26E"/>
    <w:lvl w:ilvl="0" w:tplc="6F54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D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2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6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4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8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0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8B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75E"/>
    <w:multiLevelType w:val="hybridMultilevel"/>
    <w:tmpl w:val="2682C0CA"/>
    <w:lvl w:ilvl="0" w:tplc="9C80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06972">
      <w:start w:val="1"/>
      <w:numFmt w:val="lowerLetter"/>
      <w:lvlText w:val="%2."/>
      <w:lvlJc w:val="left"/>
      <w:pPr>
        <w:ind w:left="1440" w:hanging="360"/>
      </w:pPr>
    </w:lvl>
    <w:lvl w:ilvl="2" w:tplc="9E8499BC">
      <w:start w:val="1"/>
      <w:numFmt w:val="lowerRoman"/>
      <w:lvlText w:val="%3."/>
      <w:lvlJc w:val="right"/>
      <w:pPr>
        <w:ind w:left="2160" w:hanging="180"/>
      </w:pPr>
    </w:lvl>
    <w:lvl w:ilvl="3" w:tplc="607CDFB2">
      <w:start w:val="1"/>
      <w:numFmt w:val="decimal"/>
      <w:lvlText w:val="%4."/>
      <w:lvlJc w:val="left"/>
      <w:pPr>
        <w:ind w:left="2880" w:hanging="360"/>
      </w:pPr>
    </w:lvl>
    <w:lvl w:ilvl="4" w:tplc="5472FBE4">
      <w:start w:val="1"/>
      <w:numFmt w:val="lowerLetter"/>
      <w:lvlText w:val="%5."/>
      <w:lvlJc w:val="left"/>
      <w:pPr>
        <w:ind w:left="3600" w:hanging="360"/>
      </w:pPr>
    </w:lvl>
    <w:lvl w:ilvl="5" w:tplc="07F465A4">
      <w:start w:val="1"/>
      <w:numFmt w:val="lowerRoman"/>
      <w:lvlText w:val="%6."/>
      <w:lvlJc w:val="right"/>
      <w:pPr>
        <w:ind w:left="4320" w:hanging="180"/>
      </w:pPr>
    </w:lvl>
    <w:lvl w:ilvl="6" w:tplc="E04C7D6A">
      <w:start w:val="1"/>
      <w:numFmt w:val="decimal"/>
      <w:lvlText w:val="%7."/>
      <w:lvlJc w:val="left"/>
      <w:pPr>
        <w:ind w:left="5040" w:hanging="360"/>
      </w:pPr>
    </w:lvl>
    <w:lvl w:ilvl="7" w:tplc="BB74BF76">
      <w:start w:val="1"/>
      <w:numFmt w:val="lowerLetter"/>
      <w:lvlText w:val="%8."/>
      <w:lvlJc w:val="left"/>
      <w:pPr>
        <w:ind w:left="5760" w:hanging="360"/>
      </w:pPr>
    </w:lvl>
    <w:lvl w:ilvl="8" w:tplc="878C9F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7593"/>
    <w:multiLevelType w:val="hybridMultilevel"/>
    <w:tmpl w:val="BE762BC4"/>
    <w:lvl w:ilvl="0" w:tplc="5A98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05DE8">
      <w:start w:val="1"/>
      <w:numFmt w:val="lowerLetter"/>
      <w:lvlText w:val="%2."/>
      <w:lvlJc w:val="left"/>
      <w:pPr>
        <w:ind w:left="1440" w:hanging="360"/>
      </w:pPr>
    </w:lvl>
    <w:lvl w:ilvl="2" w:tplc="1DF22802">
      <w:start w:val="1"/>
      <w:numFmt w:val="lowerRoman"/>
      <w:lvlText w:val="%3."/>
      <w:lvlJc w:val="right"/>
      <w:pPr>
        <w:ind w:left="2160" w:hanging="180"/>
      </w:pPr>
    </w:lvl>
    <w:lvl w:ilvl="3" w:tplc="347CBF7A">
      <w:start w:val="1"/>
      <w:numFmt w:val="decimal"/>
      <w:lvlText w:val="%4."/>
      <w:lvlJc w:val="left"/>
      <w:pPr>
        <w:ind w:left="2880" w:hanging="360"/>
      </w:pPr>
    </w:lvl>
    <w:lvl w:ilvl="4" w:tplc="539CEAF2">
      <w:start w:val="1"/>
      <w:numFmt w:val="lowerLetter"/>
      <w:lvlText w:val="%5."/>
      <w:lvlJc w:val="left"/>
      <w:pPr>
        <w:ind w:left="3600" w:hanging="360"/>
      </w:pPr>
    </w:lvl>
    <w:lvl w:ilvl="5" w:tplc="EB2EC8FE">
      <w:start w:val="1"/>
      <w:numFmt w:val="lowerRoman"/>
      <w:lvlText w:val="%6."/>
      <w:lvlJc w:val="right"/>
      <w:pPr>
        <w:ind w:left="4320" w:hanging="180"/>
      </w:pPr>
    </w:lvl>
    <w:lvl w:ilvl="6" w:tplc="595C7A6A">
      <w:start w:val="1"/>
      <w:numFmt w:val="decimal"/>
      <w:lvlText w:val="%7."/>
      <w:lvlJc w:val="left"/>
      <w:pPr>
        <w:ind w:left="5040" w:hanging="360"/>
      </w:pPr>
    </w:lvl>
    <w:lvl w:ilvl="7" w:tplc="A2A86EFA">
      <w:start w:val="1"/>
      <w:numFmt w:val="lowerLetter"/>
      <w:lvlText w:val="%8."/>
      <w:lvlJc w:val="left"/>
      <w:pPr>
        <w:ind w:left="5760" w:hanging="360"/>
      </w:pPr>
    </w:lvl>
    <w:lvl w:ilvl="8" w:tplc="D8B428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39E7"/>
    <w:multiLevelType w:val="hybridMultilevel"/>
    <w:tmpl w:val="10307D52"/>
    <w:lvl w:ilvl="0" w:tplc="15E09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C3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01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07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E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29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8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A2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E46DF"/>
    <w:multiLevelType w:val="hybridMultilevel"/>
    <w:tmpl w:val="2998FFA8"/>
    <w:lvl w:ilvl="0" w:tplc="650A9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626556">
      <w:start w:val="1"/>
      <w:numFmt w:val="lowerLetter"/>
      <w:lvlText w:val="%2."/>
      <w:lvlJc w:val="left"/>
      <w:pPr>
        <w:ind w:left="1440" w:hanging="360"/>
      </w:pPr>
    </w:lvl>
    <w:lvl w:ilvl="2" w:tplc="18FE4098">
      <w:start w:val="1"/>
      <w:numFmt w:val="lowerRoman"/>
      <w:lvlText w:val="%3."/>
      <w:lvlJc w:val="right"/>
      <w:pPr>
        <w:ind w:left="2160" w:hanging="180"/>
      </w:pPr>
    </w:lvl>
    <w:lvl w:ilvl="3" w:tplc="79088CAC">
      <w:start w:val="1"/>
      <w:numFmt w:val="decimal"/>
      <w:lvlText w:val="%4."/>
      <w:lvlJc w:val="left"/>
      <w:pPr>
        <w:ind w:left="2880" w:hanging="360"/>
      </w:pPr>
    </w:lvl>
    <w:lvl w:ilvl="4" w:tplc="147E83C8">
      <w:start w:val="1"/>
      <w:numFmt w:val="lowerLetter"/>
      <w:lvlText w:val="%5."/>
      <w:lvlJc w:val="left"/>
      <w:pPr>
        <w:ind w:left="3600" w:hanging="360"/>
      </w:pPr>
    </w:lvl>
    <w:lvl w:ilvl="5" w:tplc="EEA4C0DE">
      <w:start w:val="1"/>
      <w:numFmt w:val="lowerRoman"/>
      <w:lvlText w:val="%6."/>
      <w:lvlJc w:val="right"/>
      <w:pPr>
        <w:ind w:left="4320" w:hanging="180"/>
      </w:pPr>
    </w:lvl>
    <w:lvl w:ilvl="6" w:tplc="8D14ADDE">
      <w:start w:val="1"/>
      <w:numFmt w:val="decimal"/>
      <w:lvlText w:val="%7."/>
      <w:lvlJc w:val="left"/>
      <w:pPr>
        <w:ind w:left="5040" w:hanging="360"/>
      </w:pPr>
    </w:lvl>
    <w:lvl w:ilvl="7" w:tplc="D1FEA70E">
      <w:start w:val="1"/>
      <w:numFmt w:val="lowerLetter"/>
      <w:lvlText w:val="%8."/>
      <w:lvlJc w:val="left"/>
      <w:pPr>
        <w:ind w:left="5760" w:hanging="360"/>
      </w:pPr>
    </w:lvl>
    <w:lvl w:ilvl="8" w:tplc="65C233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F4558"/>
    <w:multiLevelType w:val="hybridMultilevel"/>
    <w:tmpl w:val="1EFAE89E"/>
    <w:lvl w:ilvl="0" w:tplc="9C54B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F0B1D6">
      <w:start w:val="1"/>
      <w:numFmt w:val="lowerLetter"/>
      <w:lvlText w:val="%2."/>
      <w:lvlJc w:val="left"/>
      <w:pPr>
        <w:ind w:left="1440" w:hanging="360"/>
      </w:pPr>
    </w:lvl>
    <w:lvl w:ilvl="2" w:tplc="F63AD7BA">
      <w:start w:val="1"/>
      <w:numFmt w:val="lowerRoman"/>
      <w:lvlText w:val="%3."/>
      <w:lvlJc w:val="right"/>
      <w:pPr>
        <w:ind w:left="2160" w:hanging="180"/>
      </w:pPr>
    </w:lvl>
    <w:lvl w:ilvl="3" w:tplc="766EF772">
      <w:start w:val="1"/>
      <w:numFmt w:val="decimal"/>
      <w:lvlText w:val="%4."/>
      <w:lvlJc w:val="left"/>
      <w:pPr>
        <w:ind w:left="2880" w:hanging="360"/>
      </w:pPr>
    </w:lvl>
    <w:lvl w:ilvl="4" w:tplc="83329512">
      <w:start w:val="1"/>
      <w:numFmt w:val="lowerLetter"/>
      <w:lvlText w:val="%5."/>
      <w:lvlJc w:val="left"/>
      <w:pPr>
        <w:ind w:left="3600" w:hanging="360"/>
      </w:pPr>
    </w:lvl>
    <w:lvl w:ilvl="5" w:tplc="3CE811B4">
      <w:start w:val="1"/>
      <w:numFmt w:val="lowerRoman"/>
      <w:lvlText w:val="%6."/>
      <w:lvlJc w:val="right"/>
      <w:pPr>
        <w:ind w:left="4320" w:hanging="180"/>
      </w:pPr>
    </w:lvl>
    <w:lvl w:ilvl="6" w:tplc="879E40BA">
      <w:start w:val="1"/>
      <w:numFmt w:val="decimal"/>
      <w:lvlText w:val="%7."/>
      <w:lvlJc w:val="left"/>
      <w:pPr>
        <w:ind w:left="5040" w:hanging="360"/>
      </w:pPr>
    </w:lvl>
    <w:lvl w:ilvl="7" w:tplc="871238C0">
      <w:start w:val="1"/>
      <w:numFmt w:val="lowerLetter"/>
      <w:lvlText w:val="%8."/>
      <w:lvlJc w:val="left"/>
      <w:pPr>
        <w:ind w:left="5760" w:hanging="360"/>
      </w:pPr>
    </w:lvl>
    <w:lvl w:ilvl="8" w:tplc="8AAEDC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1578C"/>
    <w:multiLevelType w:val="hybridMultilevel"/>
    <w:tmpl w:val="AE126FA4"/>
    <w:lvl w:ilvl="0" w:tplc="6F40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228C0">
      <w:start w:val="1"/>
      <w:numFmt w:val="lowerLetter"/>
      <w:lvlText w:val="%2."/>
      <w:lvlJc w:val="left"/>
      <w:pPr>
        <w:ind w:left="1440" w:hanging="360"/>
      </w:pPr>
    </w:lvl>
    <w:lvl w:ilvl="2" w:tplc="D7686BBA">
      <w:start w:val="1"/>
      <w:numFmt w:val="lowerRoman"/>
      <w:lvlText w:val="%3."/>
      <w:lvlJc w:val="right"/>
      <w:pPr>
        <w:ind w:left="2160" w:hanging="180"/>
      </w:pPr>
    </w:lvl>
    <w:lvl w:ilvl="3" w:tplc="5C943598">
      <w:start w:val="1"/>
      <w:numFmt w:val="decimal"/>
      <w:lvlText w:val="%4."/>
      <w:lvlJc w:val="left"/>
      <w:pPr>
        <w:ind w:left="2880" w:hanging="360"/>
      </w:pPr>
    </w:lvl>
    <w:lvl w:ilvl="4" w:tplc="6B54FB6C">
      <w:start w:val="1"/>
      <w:numFmt w:val="lowerLetter"/>
      <w:lvlText w:val="%5."/>
      <w:lvlJc w:val="left"/>
      <w:pPr>
        <w:ind w:left="3600" w:hanging="360"/>
      </w:pPr>
    </w:lvl>
    <w:lvl w:ilvl="5" w:tplc="E9608D32">
      <w:start w:val="1"/>
      <w:numFmt w:val="lowerRoman"/>
      <w:lvlText w:val="%6."/>
      <w:lvlJc w:val="right"/>
      <w:pPr>
        <w:ind w:left="4320" w:hanging="180"/>
      </w:pPr>
    </w:lvl>
    <w:lvl w:ilvl="6" w:tplc="302A18EC">
      <w:start w:val="1"/>
      <w:numFmt w:val="decimal"/>
      <w:lvlText w:val="%7."/>
      <w:lvlJc w:val="left"/>
      <w:pPr>
        <w:ind w:left="5040" w:hanging="360"/>
      </w:pPr>
    </w:lvl>
    <w:lvl w:ilvl="7" w:tplc="741AAA50">
      <w:start w:val="1"/>
      <w:numFmt w:val="lowerLetter"/>
      <w:lvlText w:val="%8."/>
      <w:lvlJc w:val="left"/>
      <w:pPr>
        <w:ind w:left="5760" w:hanging="360"/>
      </w:pPr>
    </w:lvl>
    <w:lvl w:ilvl="8" w:tplc="296C8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A"/>
    <w:rsid w:val="00210E52"/>
    <w:rsid w:val="00246717"/>
    <w:rsid w:val="00294410"/>
    <w:rsid w:val="004A4BC9"/>
    <w:rsid w:val="006D1114"/>
    <w:rsid w:val="007B5883"/>
    <w:rsid w:val="00940191"/>
    <w:rsid w:val="00940BEA"/>
    <w:rsid w:val="00C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15E5E-B081-4C46-B81B-530A1523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soctech-it.ru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Панца Екатерина Александровна</dc:creator>
  <cp:keywords/>
  <dc:description/>
  <cp:lastModifiedBy>Панца Екатерина Александровна</cp:lastModifiedBy>
  <cp:revision>5</cp:revision>
  <dcterms:created xsi:type="dcterms:W3CDTF">2024-03-28T10:24:00Z</dcterms:created>
  <dcterms:modified xsi:type="dcterms:W3CDTF">2024-04-22T12:29:00Z</dcterms:modified>
</cp:coreProperties>
</file>